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B59D" w14:textId="77777777" w:rsidR="00CE667D" w:rsidRPr="00FE67F5" w:rsidRDefault="00FE67F5" w:rsidP="00FE67F5">
      <w:pPr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FE67F5">
        <w:rPr>
          <w:rFonts w:ascii="ＭＳ 明朝" w:hAnsi="ＭＳ 明朝" w:hint="eastAsia"/>
          <w:sz w:val="20"/>
          <w:szCs w:val="20"/>
        </w:rPr>
        <w:t>物流管理</w:t>
      </w:r>
      <w:r>
        <w:rPr>
          <w:rFonts w:ascii="ＭＳ 明朝" w:hAnsi="ＭＳ 明朝" w:hint="eastAsia"/>
          <w:sz w:val="20"/>
          <w:szCs w:val="20"/>
        </w:rPr>
        <w:t>のサンプル)</w:t>
      </w:r>
    </w:p>
    <w:p w14:paraId="13893D14" w14:textId="77777777" w:rsidR="0030475C" w:rsidRPr="00572748" w:rsidRDefault="005C0DB3" w:rsidP="00CE667D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572748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572748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572748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572748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572748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572748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572748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572748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12F8D11B" w14:textId="77777777" w:rsidR="0030475C" w:rsidRPr="00572748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572748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57274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72748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57274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72748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57274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72748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6E7AAC0F" w14:textId="77777777" w:rsidR="0030475C" w:rsidRPr="00572748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572748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73279E94" w14:textId="77777777" w:rsidR="008E7DDC" w:rsidRPr="00572748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1FB7998" w14:textId="77777777" w:rsidR="00023806" w:rsidRPr="00572748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3774905D" w14:textId="77777777" w:rsidR="00A9575D" w:rsidRPr="00572748" w:rsidRDefault="005B0DD0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明朝" w:hint="eastAsia"/>
          <w:bCs/>
          <w:sz w:val="20"/>
          <w:szCs w:val="20"/>
        </w:rPr>
        <w:t>株式会社○○○○○に入社後、</w:t>
      </w:r>
      <w:r w:rsidR="007151ED" w:rsidRPr="00572748">
        <w:rPr>
          <w:rFonts w:ascii="ＭＳ 明朝" w:hAnsi="ＭＳ 明朝" w:cs="ＭＳ 明朝" w:hint="eastAsia"/>
          <w:bCs/>
          <w:sz w:val="20"/>
          <w:szCs w:val="20"/>
        </w:rPr>
        <w:t>物流部に配属となり、</w:t>
      </w:r>
      <w:r w:rsidR="001D7E3A" w:rsidRPr="00572748">
        <w:rPr>
          <w:rFonts w:ascii="ＭＳ 明朝" w:hAnsi="ＭＳ 明朝" w:cs="ＭＳ 明朝" w:hint="eastAsia"/>
          <w:bCs/>
          <w:sz w:val="20"/>
          <w:szCs w:val="20"/>
        </w:rPr>
        <w:t>商品の</w:t>
      </w:r>
      <w:r w:rsidR="007151ED" w:rsidRPr="00572748">
        <w:rPr>
          <w:rFonts w:ascii="ＭＳ 明朝" w:hAnsi="ＭＳ 明朝" w:cs="ＭＳ 明朝" w:hint="eastAsia"/>
          <w:bCs/>
          <w:sz w:val="20"/>
          <w:szCs w:val="20"/>
        </w:rPr>
        <w:t>在庫管理や配送ルート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の変更対応</w:t>
      </w:r>
      <w:r w:rsidR="007151ED" w:rsidRPr="00572748">
        <w:rPr>
          <w:rFonts w:ascii="ＭＳ 明朝" w:hAnsi="ＭＳ 明朝" w:cs="ＭＳ 明朝" w:hint="eastAsia"/>
          <w:bCs/>
          <w:sz w:val="20"/>
          <w:szCs w:val="20"/>
        </w:rPr>
        <w:t>など、物流全体の管理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を行って</w:t>
      </w:r>
      <w:r w:rsidR="007151ED" w:rsidRPr="00572748">
        <w:rPr>
          <w:rFonts w:ascii="ＭＳ 明朝" w:hAnsi="ＭＳ 明朝" w:cs="ＭＳ 明朝" w:hint="eastAsia"/>
          <w:bCs/>
          <w:sz w:val="20"/>
          <w:szCs w:val="20"/>
        </w:rPr>
        <w:t>います。</w:t>
      </w:r>
      <w:r w:rsidR="00AB185C" w:rsidRPr="00572748">
        <w:rPr>
          <w:rFonts w:ascii="ＭＳ 明朝" w:hAnsi="ＭＳ 明朝" w:cs="ＭＳ 明朝" w:hint="eastAsia"/>
          <w:bCs/>
          <w:sz w:val="20"/>
          <w:szCs w:val="20"/>
        </w:rPr>
        <w:t>販売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の</w:t>
      </w:r>
      <w:r w:rsidR="00AB185C" w:rsidRPr="00572748">
        <w:rPr>
          <w:rFonts w:ascii="ＭＳ 明朝" w:hAnsi="ＭＳ 明朝" w:cs="ＭＳ 明朝" w:hint="eastAsia"/>
          <w:bCs/>
          <w:sz w:val="20"/>
          <w:szCs w:val="20"/>
        </w:rPr>
        <w:t>機会損失の削減や配送計画の見直し</w:t>
      </w:r>
      <w:r w:rsidR="002A4323" w:rsidRPr="00572748">
        <w:rPr>
          <w:rFonts w:ascii="ＭＳ 明朝" w:hAnsi="ＭＳ 明朝" w:cs="ＭＳ 明朝" w:hint="eastAsia"/>
          <w:bCs/>
          <w:sz w:val="20"/>
          <w:szCs w:val="20"/>
        </w:rPr>
        <w:t>、新規物流センターの立ち上げなど</w:t>
      </w:r>
      <w:r w:rsidR="007151ED" w:rsidRPr="00572748">
        <w:rPr>
          <w:rFonts w:ascii="ＭＳ 明朝" w:hAnsi="ＭＳ 明朝" w:cs="ＭＳ 明朝" w:hint="eastAsia"/>
          <w:bCs/>
          <w:sz w:val="20"/>
          <w:szCs w:val="20"/>
        </w:rPr>
        <w:t>に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力を入れました</w:t>
      </w:r>
      <w:r w:rsidR="002A4323" w:rsidRPr="00572748">
        <w:rPr>
          <w:rFonts w:ascii="ＭＳ 明朝" w:hAnsi="ＭＳ 明朝" w:cs="ＭＳ 明朝" w:hint="eastAsia"/>
          <w:bCs/>
          <w:sz w:val="20"/>
          <w:szCs w:val="20"/>
        </w:rPr>
        <w:t>。情報をキャッチアップし、市場に合わせた対応を心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が</w:t>
      </w:r>
      <w:r w:rsidR="002A4323" w:rsidRPr="00572748">
        <w:rPr>
          <w:rFonts w:ascii="ＭＳ 明朝" w:hAnsi="ＭＳ 明朝" w:cs="ＭＳ 明朝" w:hint="eastAsia"/>
          <w:bCs/>
          <w:sz w:val="20"/>
          <w:szCs w:val="20"/>
        </w:rPr>
        <w:t>けています。結果として、適正な在庫管理や物流の効率化を実現し、コスト削減に貢献</w:t>
      </w:r>
      <w:r w:rsidR="00812988">
        <w:rPr>
          <w:rFonts w:ascii="ＭＳ 明朝" w:hAnsi="ＭＳ 明朝" w:cs="ＭＳ 明朝" w:hint="eastAsia"/>
          <w:bCs/>
          <w:sz w:val="20"/>
          <w:szCs w:val="20"/>
        </w:rPr>
        <w:t>しました</w:t>
      </w:r>
      <w:r w:rsidR="002A4323" w:rsidRPr="00572748">
        <w:rPr>
          <w:rFonts w:ascii="ＭＳ 明朝" w:hAnsi="ＭＳ 明朝" w:cs="ＭＳ 明朝" w:hint="eastAsia"/>
          <w:bCs/>
          <w:sz w:val="20"/>
          <w:szCs w:val="20"/>
        </w:rPr>
        <w:t>。</w:t>
      </w:r>
    </w:p>
    <w:p w14:paraId="0DD318F4" w14:textId="77777777" w:rsidR="00023806" w:rsidRPr="00572748" w:rsidRDefault="0002380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767101F5" w14:textId="77777777" w:rsidR="0030475C" w:rsidRPr="00572748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155"/>
        <w:gridCol w:w="1557"/>
      </w:tblGrid>
      <w:tr w:rsidR="001C38BB" w:rsidRPr="00572748" w14:paraId="0882E9E7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5127B" w14:textId="77777777" w:rsidR="001C38BB" w:rsidRPr="00572748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20xx年xx月～現在　　株式会社○○○○○</w:t>
            </w:r>
          </w:p>
        </w:tc>
      </w:tr>
      <w:tr w:rsidR="001C38BB" w:rsidRPr="00572748" w14:paraId="748EA7AB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540801" w14:textId="77777777" w:rsidR="00843AF4" w:rsidRPr="00572748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F91BDE" w:rsidRPr="00F91BD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電化製品</w:t>
            </w:r>
            <w:r w:rsidR="003303D1" w:rsidRPr="003303D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の製造・販売</w:t>
            </w:r>
          </w:p>
          <w:p w14:paraId="2FC3D3F9" w14:textId="77777777" w:rsidR="00843AF4" w:rsidRPr="00572748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資本金：x億x千万円（20xx年度）　売上高：x億x千万円（20xx年x</w:t>
            </w:r>
            <w:r w:rsidR="00AC635D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06A7C77C" w14:textId="77777777" w:rsidR="005C7586" w:rsidRPr="00572748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704DE8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東証一部上場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C9338" w14:textId="77777777" w:rsidR="001C38BB" w:rsidRPr="00572748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2AC8CDDF" w14:textId="77777777" w:rsidR="001C38BB" w:rsidRPr="00572748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572748" w14:paraId="0213D23D" w14:textId="77777777" w:rsidTr="00D95F01">
        <w:trPr>
          <w:trHeight w:val="262"/>
        </w:trPr>
        <w:tc>
          <w:tcPr>
            <w:tcW w:w="13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34C26" w14:textId="77777777" w:rsidR="00F065AB" w:rsidRPr="00572748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224D1F8E" w14:textId="77777777" w:rsidR="001C38BB" w:rsidRPr="00572748" w:rsidRDefault="00F065AB" w:rsidP="00D95F01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  <w:r w:rsidR="005F0A2F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04496" w14:textId="77777777" w:rsidR="001C38BB" w:rsidRPr="00572748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本社　／　○○部</w:t>
            </w:r>
          </w:p>
        </w:tc>
      </w:tr>
      <w:tr w:rsidR="001C38BB" w:rsidRPr="00572748" w14:paraId="621E5C9E" w14:textId="77777777" w:rsidTr="00D95F01">
        <w:trPr>
          <w:trHeight w:val="624"/>
        </w:trPr>
        <w:tc>
          <w:tcPr>
            <w:tcW w:w="13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7513EC" w14:textId="77777777" w:rsidR="001C38BB" w:rsidRPr="00572748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38F" w14:textId="77777777" w:rsidR="00DF6E70" w:rsidRPr="00572748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13E8B1DE" w14:textId="77777777" w:rsidR="0058434B" w:rsidRPr="00572748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物流コストの削減</w:t>
            </w:r>
          </w:p>
          <w:p w14:paraId="60FC5EF9" w14:textId="77777777" w:rsidR="0058434B" w:rsidRPr="00572748" w:rsidRDefault="0058434B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物流品質の改善</w:t>
            </w:r>
          </w:p>
          <w:p w14:paraId="4CD461AE" w14:textId="77777777" w:rsidR="0058434B" w:rsidRPr="00572748" w:rsidRDefault="0058434B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物流システムの企画</w:t>
            </w:r>
          </w:p>
          <w:p w14:paraId="0AB42748" w14:textId="77777777" w:rsidR="00DF6E70" w:rsidRPr="00572748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在庫管理</w:t>
            </w:r>
          </w:p>
          <w:p w14:paraId="3C53AB2E" w14:textId="77777777" w:rsidR="00DF6E70" w:rsidRPr="00572748" w:rsidRDefault="0058434B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新規物流センターの立ち上げ</w:t>
            </w:r>
          </w:p>
          <w:p w14:paraId="70DADC20" w14:textId="77777777" w:rsidR="0058434B" w:rsidRPr="00572748" w:rsidRDefault="0058434B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73B9E5B" w14:textId="77777777" w:rsidR="00DF6E70" w:rsidRPr="00572748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【取</w:t>
            </w:r>
            <w:r w:rsidR="002608B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り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扱い商材】</w:t>
            </w:r>
          </w:p>
          <w:p w14:paraId="6536BDBB" w14:textId="77777777" w:rsidR="00DF6E70" w:rsidRPr="00572748" w:rsidRDefault="002608B3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F91BD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電化製品</w:t>
            </w:r>
            <w:r w:rsidR="00DF6E70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（洗濯機、冷蔵庫）</w:t>
            </w:r>
          </w:p>
          <w:p w14:paraId="0019A360" w14:textId="77777777" w:rsidR="0058434B" w:rsidRPr="00572748" w:rsidRDefault="00184F4C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アイテム数</w:t>
            </w:r>
            <w:r w:rsidR="0058434B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約x</w:t>
            </w:r>
            <w:r w:rsidR="0058434B"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58434B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件、出荷件数約xxx件／日</w:t>
            </w:r>
          </w:p>
          <w:p w14:paraId="729D57B0" w14:textId="77777777" w:rsidR="003410E5" w:rsidRPr="00572748" w:rsidRDefault="003410E5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939F586" w14:textId="77777777" w:rsidR="00F5111E" w:rsidRPr="00572748" w:rsidRDefault="00F5111E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7F4D76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主な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実績】</w:t>
            </w:r>
          </w:p>
          <w:p w14:paraId="5F8CDD3C" w14:textId="77777777" w:rsidR="0043424D" w:rsidRPr="00572748" w:rsidRDefault="00260B12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D714F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20xx年、</w:t>
            </w:r>
            <w:r w:rsidR="0043424D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販売機会</w:t>
            </w:r>
            <w:r w:rsidR="00F91BD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43424D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損失</w:t>
            </w:r>
            <w:r w:rsidR="00F91BD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353713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353713"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353713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="0043424D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削減</w:t>
            </w:r>
          </w:p>
          <w:p w14:paraId="3A10328B" w14:textId="77777777" w:rsidR="00B20EC7" w:rsidRPr="00572748" w:rsidRDefault="00A63A33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急な需要増で在庫切れが発生し、納品が延期になることによる販売機会の損失を削減するために</w:t>
            </w:r>
            <w:r w:rsidR="00B20EC7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96019B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</w:t>
            </w:r>
            <w:r w:rsidR="00B20EC7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管理を導入し</w:t>
            </w:r>
            <w:r w:rsidR="0096019B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て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在庫計画を最適化。</w:t>
            </w:r>
            <w:r w:rsidR="00B20EC7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結果として、前年比</w:t>
            </w:r>
            <w:r w:rsidR="00B20EC7"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B20EC7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％の販売ロス削減に成功しました。</w:t>
            </w:r>
          </w:p>
          <w:p w14:paraId="1A6FDFFB" w14:textId="77777777" w:rsidR="004A7C36" w:rsidRPr="00572748" w:rsidRDefault="004A7C36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0F05FB9" w14:textId="77777777" w:rsidR="00B20EC7" w:rsidRPr="00572748" w:rsidRDefault="00260B12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D714F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20xx年、</w:t>
            </w:r>
            <w:r w:rsidR="0043424D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国内物流コスト</w:t>
            </w:r>
            <w:r w:rsidR="00353713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353713"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353713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％削減</w:t>
            </w:r>
          </w:p>
          <w:p w14:paraId="3095173F" w14:textId="77777777" w:rsidR="00B20EC7" w:rsidRPr="008F52C8" w:rsidRDefault="00F91BDE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運送業界の人件費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の上昇で</w:t>
            </w:r>
            <w:r w:rsidR="008F52C8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運送費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</w:t>
            </w:r>
            <w:r w:rsidR="004062F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値上がり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したため、</w:t>
            </w:r>
            <w:r w:rsidR="004062F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配送計画の見直しを実施しました。配送ルートの変更や運送会社との交渉により</w:t>
            </w:r>
            <w:r w:rsidR="00CC0979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、コスト削減と</w:t>
            </w:r>
            <w:r w:rsidR="002B497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トラック</w:t>
            </w:r>
            <w:r w:rsidR="009F1F4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1</w:t>
            </w:r>
            <w:r w:rsidR="002B497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</w:t>
            </w:r>
            <w:r w:rsidR="00AD168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当たり</w:t>
            </w:r>
            <w:r w:rsidR="002B497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の積載率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2B497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向上を実現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しました</w:t>
            </w:r>
            <w:r w:rsidR="002B497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。前年比</w:t>
            </w:r>
            <w:r w:rsidR="004062F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4062F7" w:rsidRPr="008F52C8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4062F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％の</w:t>
            </w:r>
            <w:r w:rsidR="002608B3" w:rsidRPr="008F52C8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2608B3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億円の</w:t>
            </w:r>
            <w:r w:rsidR="004062F7" w:rsidRPr="008F52C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コスト削減に貢献しました。</w:t>
            </w:r>
          </w:p>
          <w:p w14:paraId="62A999F6" w14:textId="77777777" w:rsidR="00DF6E70" w:rsidRPr="00572748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F84568C" w14:textId="77777777" w:rsidR="00260B12" w:rsidRPr="00572748" w:rsidRDefault="00260B12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D714F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20xx年、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新規物流センターの立ち上げ</w:t>
            </w:r>
          </w:p>
          <w:p w14:paraId="32F90D14" w14:textId="77777777" w:rsidR="007151ED" w:rsidRPr="00572748" w:rsidRDefault="002A4323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新規センターの立ち上げに伴い、</w:t>
            </w:r>
            <w:r w:rsidR="003410E5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プロジェクトメンバーとして配送計画や人員配置計画などに携わりました。他部署とも連携し最適案を出していくことで、出荷遅延などのトラブルなく新規物流センタ</w:t>
            </w:r>
            <w:r w:rsidR="007C540E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ー</w:t>
            </w:r>
            <w:r w:rsidR="003410E5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の稼働に成功</w:t>
            </w:r>
            <w:r w:rsidR="002608B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しました</w:t>
            </w:r>
            <w:r w:rsidR="003410E5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17779867" w14:textId="77777777" w:rsidR="00023806" w:rsidRPr="00572748" w:rsidRDefault="00023806" w:rsidP="00DF6E7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41D3F1E4" w14:textId="77777777" w:rsidR="00136921" w:rsidRPr="00572748" w:rsidRDefault="00136921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7AF37F28" w14:textId="77777777" w:rsidR="00843AF4" w:rsidRPr="00572748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572748" w14:paraId="6C0F29BA" w14:textId="77777777" w:rsidTr="00B90A31">
        <w:tc>
          <w:tcPr>
            <w:tcW w:w="3119" w:type="dxa"/>
            <w:shd w:val="clear" w:color="auto" w:fill="auto"/>
          </w:tcPr>
          <w:p w14:paraId="6A621EBC" w14:textId="77777777" w:rsidR="00023806" w:rsidRPr="00572748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51420037" w14:textId="77777777" w:rsidR="00023806" w:rsidRPr="00572748" w:rsidRDefault="0067785D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</w:t>
            </w:r>
            <w:r w:rsidR="00560590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の社内外文書</w:t>
            </w:r>
            <w:r w:rsidR="009958E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023806" w:rsidRPr="00572748" w14:paraId="4B6C8308" w14:textId="77777777" w:rsidTr="00B90A31">
        <w:tc>
          <w:tcPr>
            <w:tcW w:w="3119" w:type="dxa"/>
            <w:shd w:val="clear" w:color="auto" w:fill="auto"/>
          </w:tcPr>
          <w:p w14:paraId="1CC0A60E" w14:textId="77777777" w:rsidR="00023806" w:rsidRPr="00572748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25AF26B4" w14:textId="77777777" w:rsidR="00023806" w:rsidRPr="00572748" w:rsidRDefault="00063494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hint="eastAsia"/>
                <w:sz w:val="20"/>
                <w:szCs w:val="20"/>
              </w:rPr>
              <w:t>IF関数、</w:t>
            </w:r>
            <w:r w:rsidR="00C95C0D" w:rsidRPr="00572748">
              <w:rPr>
                <w:rFonts w:ascii="ＭＳ 明朝" w:hAnsi="ＭＳ 明朝"/>
                <w:sz w:val="20"/>
                <w:szCs w:val="20"/>
              </w:rPr>
              <w:t>VLOOKUP</w:t>
            </w:r>
            <w:r w:rsidRPr="00572748">
              <w:rPr>
                <w:rFonts w:ascii="ＭＳ 明朝" w:hAnsi="ＭＳ 明朝" w:hint="eastAsia"/>
                <w:sz w:val="20"/>
                <w:szCs w:val="20"/>
              </w:rPr>
              <w:t>、ピボットテーブル、マクロ</w:t>
            </w:r>
            <w:r w:rsidR="009958E4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Pr="00572748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9958E4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572748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023806" w:rsidRPr="00572748" w14:paraId="23C1380A" w14:textId="77777777" w:rsidTr="00B90A31">
        <w:tc>
          <w:tcPr>
            <w:tcW w:w="3119" w:type="dxa"/>
            <w:shd w:val="clear" w:color="auto" w:fill="auto"/>
          </w:tcPr>
          <w:p w14:paraId="1CEBBA3A" w14:textId="77777777" w:rsidR="00023806" w:rsidRPr="00572748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1A540143" w14:textId="77777777" w:rsidR="00023806" w:rsidRPr="00572748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hint="eastAsia"/>
                <w:sz w:val="20"/>
                <w:szCs w:val="20"/>
              </w:rPr>
              <w:t>会議資料</w:t>
            </w:r>
            <w:r w:rsidR="00664F5B" w:rsidRPr="00572748">
              <w:rPr>
                <w:rFonts w:ascii="ＭＳ 明朝" w:hAnsi="ＭＳ 明朝" w:hint="eastAsia"/>
                <w:sz w:val="20"/>
                <w:szCs w:val="20"/>
              </w:rPr>
              <w:t>、提案資料</w:t>
            </w:r>
            <w:r w:rsidR="009958E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572748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468FA329" w14:textId="77777777" w:rsidR="00136921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F733955" w14:textId="77777777" w:rsidR="00B25954" w:rsidRPr="009958E4" w:rsidRDefault="00B2595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26B38C3" w14:textId="77777777" w:rsidR="00D137B3" w:rsidRPr="00572748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572748" w14:paraId="0BAA32E6" w14:textId="77777777" w:rsidTr="00B90A31">
        <w:tc>
          <w:tcPr>
            <w:tcW w:w="3119" w:type="dxa"/>
            <w:shd w:val="clear" w:color="auto" w:fill="auto"/>
          </w:tcPr>
          <w:p w14:paraId="766D643B" w14:textId="77777777" w:rsidR="00023806" w:rsidRPr="00572748" w:rsidRDefault="009958E4" w:rsidP="000238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AD168C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="00023806" w:rsidRPr="00572748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5DAB3201" w14:textId="77777777" w:rsidR="00023806" w:rsidRPr="00572748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572748" w14:paraId="38E90623" w14:textId="77777777" w:rsidTr="00B90A31">
        <w:tc>
          <w:tcPr>
            <w:tcW w:w="3119" w:type="dxa"/>
            <w:shd w:val="clear" w:color="auto" w:fill="auto"/>
          </w:tcPr>
          <w:p w14:paraId="1B6F4F90" w14:textId="77777777" w:rsidR="00023806" w:rsidRPr="00572748" w:rsidRDefault="009958E4" w:rsidP="000238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日商簿記検定2級</w:t>
            </w:r>
          </w:p>
        </w:tc>
        <w:tc>
          <w:tcPr>
            <w:tcW w:w="6899" w:type="dxa"/>
            <w:shd w:val="clear" w:color="auto" w:fill="auto"/>
          </w:tcPr>
          <w:p w14:paraId="184C0F06" w14:textId="77777777" w:rsidR="00023806" w:rsidRPr="00572748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704DE8" w:rsidRPr="00572748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B90A31" w:rsidRPr="00572748" w14:paraId="3426793E" w14:textId="77777777" w:rsidTr="00B90A31">
        <w:tc>
          <w:tcPr>
            <w:tcW w:w="3119" w:type="dxa"/>
            <w:shd w:val="clear" w:color="auto" w:fill="auto"/>
          </w:tcPr>
          <w:p w14:paraId="5E9D45F4" w14:textId="77777777" w:rsidR="00B90A31" w:rsidRPr="00572748" w:rsidRDefault="009958E4" w:rsidP="000238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TOEIC Listening＆Reading Test　xxx点</w:t>
            </w:r>
          </w:p>
        </w:tc>
        <w:tc>
          <w:tcPr>
            <w:tcW w:w="6899" w:type="dxa"/>
            <w:shd w:val="clear" w:color="auto" w:fill="auto"/>
          </w:tcPr>
          <w:p w14:paraId="5291884B" w14:textId="77777777" w:rsidR="00B90A31" w:rsidRPr="00572748" w:rsidRDefault="00B90A3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57274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  <w:r w:rsidR="003410E5" w:rsidRPr="0057274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（メール、電話、交渉などで使用可能なレベル）</w:t>
            </w:r>
          </w:p>
        </w:tc>
      </w:tr>
    </w:tbl>
    <w:p w14:paraId="43060AC0" w14:textId="77777777" w:rsidR="004F755C" w:rsidRPr="00572748" w:rsidRDefault="004F755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9D74FAD" w14:textId="3764A407" w:rsidR="0030475C" w:rsidRPr="00572748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572748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34187737" w14:textId="77777777" w:rsidR="00704DE8" w:rsidRPr="00572748" w:rsidRDefault="00B44689" w:rsidP="00704DE8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＜配送コスト削減のための</w:t>
      </w:r>
      <w:r w:rsidR="008C2F82" w:rsidRPr="00572748">
        <w:rPr>
          <w:rFonts w:ascii="ＭＳ 明朝" w:hAnsi="ＭＳ 明朝" w:cs="ＭＳ ゴシック" w:hint="eastAsia"/>
          <w:bCs/>
          <w:sz w:val="20"/>
          <w:szCs w:val="20"/>
        </w:rPr>
        <w:t>調整</w:t>
      </w:r>
      <w:r w:rsidRPr="00572748">
        <w:rPr>
          <w:rFonts w:ascii="ＭＳ 明朝" w:hAnsi="ＭＳ 明朝" w:cs="ＭＳ ゴシック" w:hint="eastAsia"/>
          <w:bCs/>
          <w:sz w:val="20"/>
          <w:szCs w:val="20"/>
        </w:rPr>
        <w:t>力</w:t>
      </w:r>
      <w:r w:rsidR="00704DE8" w:rsidRPr="00572748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29A24AE1" w14:textId="77777777" w:rsidR="00704DE8" w:rsidRPr="00572748" w:rsidRDefault="00842A65" w:rsidP="00704DE8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t>配送コストの削減に向けて、</w:t>
      </w:r>
      <w:r w:rsidR="002608B3">
        <w:rPr>
          <w:rFonts w:ascii="ＭＳ 明朝" w:hAnsi="ＭＳ 明朝" w:cs="ＭＳ ゴシック" w:hint="eastAsia"/>
          <w:bCs/>
          <w:sz w:val="20"/>
          <w:szCs w:val="20"/>
        </w:rPr>
        <w:t>配送計画の見直しに取り組みました</w:t>
      </w:r>
      <w:r w:rsidR="00B44689" w:rsidRPr="00572748">
        <w:rPr>
          <w:rFonts w:ascii="ＭＳ 明朝" w:hAnsi="ＭＳ 明朝" w:cs="ＭＳ ゴシック" w:hint="eastAsia"/>
          <w:bCs/>
          <w:sz w:val="20"/>
          <w:szCs w:val="20"/>
        </w:rPr>
        <w:t>。市場動向や過去データから需要期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と閑散期</w:t>
      </w:r>
      <w:r w:rsidR="00B44689" w:rsidRPr="00572748">
        <w:rPr>
          <w:rFonts w:ascii="ＭＳ 明朝" w:hAnsi="ＭＳ 明朝" w:cs="ＭＳ ゴシック" w:hint="eastAsia"/>
          <w:bCs/>
          <w:sz w:val="20"/>
          <w:szCs w:val="20"/>
        </w:rPr>
        <w:t>を見極め、月間の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平均</w:t>
      </w:r>
      <w:r w:rsidR="00B44689" w:rsidRPr="00572748">
        <w:rPr>
          <w:rFonts w:ascii="ＭＳ 明朝" w:hAnsi="ＭＳ 明朝" w:cs="ＭＳ ゴシック" w:hint="eastAsia"/>
          <w:bCs/>
          <w:sz w:val="20"/>
          <w:szCs w:val="20"/>
        </w:rPr>
        <w:t>配送量を縮小させました。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配送回数を減らすことで</w:t>
      </w:r>
      <w:r w:rsidR="00B44689" w:rsidRPr="00572748">
        <w:rPr>
          <w:rFonts w:ascii="ＭＳ 明朝" w:hAnsi="ＭＳ 明朝" w:cs="ＭＳ ゴシック" w:hint="eastAsia"/>
          <w:bCs/>
          <w:sz w:val="20"/>
          <w:szCs w:val="20"/>
        </w:rPr>
        <w:t>トラック</w:t>
      </w:r>
      <w:r w:rsidR="009F1F45">
        <w:rPr>
          <w:rFonts w:ascii="ＭＳ 明朝" w:hAnsi="ＭＳ 明朝" w:cs="ＭＳ ゴシック" w:hint="eastAsia"/>
          <w:bCs/>
          <w:sz w:val="20"/>
          <w:szCs w:val="20"/>
        </w:rPr>
        <w:t>1</w:t>
      </w:r>
      <w:r w:rsidR="00B44689" w:rsidRPr="00572748">
        <w:rPr>
          <w:rFonts w:ascii="ＭＳ 明朝" w:hAnsi="ＭＳ 明朝" w:cs="ＭＳ ゴシック" w:hint="eastAsia"/>
          <w:bCs/>
          <w:sz w:val="20"/>
          <w:szCs w:val="20"/>
        </w:rPr>
        <w:t>台当たりの積載率を向上</w:t>
      </w:r>
      <w:r w:rsidR="00AD168C">
        <w:rPr>
          <w:rFonts w:ascii="ＭＳ 明朝" w:hAnsi="ＭＳ 明朝" w:cs="ＭＳ ゴシック" w:hint="eastAsia"/>
          <w:bCs/>
          <w:sz w:val="20"/>
          <w:szCs w:val="20"/>
        </w:rPr>
        <w:t>させられた</w:t>
      </w:r>
      <w:r w:rsidR="002608B3">
        <w:rPr>
          <w:rFonts w:ascii="ＭＳ 明朝" w:hAnsi="ＭＳ 明朝" w:cs="ＭＳ ゴシック" w:hint="eastAsia"/>
          <w:bCs/>
          <w:sz w:val="20"/>
          <w:szCs w:val="20"/>
        </w:rPr>
        <w:t>ことが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効率化</w:t>
      </w:r>
      <w:r w:rsidR="002608B3">
        <w:rPr>
          <w:rFonts w:ascii="ＭＳ 明朝" w:hAnsi="ＭＳ 明朝" w:cs="ＭＳ ゴシック" w:hint="eastAsia"/>
          <w:bCs/>
          <w:sz w:val="20"/>
          <w:szCs w:val="20"/>
        </w:rPr>
        <w:t>につながりました。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また、データ上での結果だけでなく、取引先や運送会社などからタイムリーな情報を得られるよう努めています。結果として前年比x</w:t>
      </w:r>
      <w:r w:rsidR="007869AC" w:rsidRPr="00572748">
        <w:rPr>
          <w:rFonts w:ascii="ＭＳ 明朝" w:hAnsi="ＭＳ 明朝" w:cs="ＭＳ ゴシック"/>
          <w:bCs/>
          <w:sz w:val="20"/>
          <w:szCs w:val="20"/>
        </w:rPr>
        <w:t>x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％</w:t>
      </w:r>
      <w:r w:rsidR="002608B3">
        <w:rPr>
          <w:rFonts w:ascii="ＭＳ 明朝" w:hAnsi="ＭＳ 明朝" w:cs="ＭＳ ゴシック" w:hint="eastAsia"/>
          <w:bCs/>
          <w:sz w:val="20"/>
          <w:szCs w:val="20"/>
        </w:rPr>
        <w:t>、x億円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のコスト削減に貢献</w:t>
      </w:r>
      <w:r w:rsidR="002608B3">
        <w:rPr>
          <w:rFonts w:ascii="ＭＳ 明朝" w:hAnsi="ＭＳ 明朝" w:cs="ＭＳ ゴシック" w:hint="eastAsia"/>
          <w:bCs/>
          <w:sz w:val="20"/>
          <w:szCs w:val="20"/>
        </w:rPr>
        <w:t>しました</w:t>
      </w:r>
      <w:r w:rsidR="007869AC" w:rsidRPr="00572748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521F61AB" w14:textId="77777777" w:rsidR="007F100C" w:rsidRPr="002608B3" w:rsidRDefault="007F100C" w:rsidP="00704DE8">
      <w:pPr>
        <w:rPr>
          <w:rFonts w:ascii="ＭＳ 明朝" w:hAnsi="ＭＳ 明朝" w:cs="ＭＳ ゴシック"/>
          <w:bCs/>
          <w:sz w:val="20"/>
          <w:szCs w:val="20"/>
        </w:rPr>
      </w:pPr>
    </w:p>
    <w:p w14:paraId="18F2C559" w14:textId="77777777" w:rsidR="00023806" w:rsidRPr="00572748" w:rsidRDefault="00704DE8" w:rsidP="00AB7C1D">
      <w:pPr>
        <w:rPr>
          <w:rFonts w:ascii="ＭＳ 明朝" w:hAnsi="ＭＳ 明朝" w:cs="ＭＳ ゴシック"/>
          <w:bCs/>
          <w:sz w:val="20"/>
          <w:szCs w:val="20"/>
        </w:rPr>
      </w:pPr>
      <w:r w:rsidRPr="00572748">
        <w:rPr>
          <w:rFonts w:ascii="ＭＳ 明朝" w:hAnsi="ＭＳ 明朝" w:cs="ＭＳ ゴシック" w:hint="eastAsia"/>
          <w:bCs/>
          <w:sz w:val="20"/>
          <w:szCs w:val="20"/>
        </w:rPr>
        <w:lastRenderedPageBreak/>
        <w:t>＜</w:t>
      </w:r>
      <w:r w:rsidR="00AB7C1D" w:rsidRPr="00572748">
        <w:rPr>
          <w:rFonts w:ascii="ＭＳ 明朝" w:hAnsi="ＭＳ 明朝" w:cs="ＭＳ ゴシック" w:hint="eastAsia"/>
          <w:bCs/>
          <w:sz w:val="20"/>
          <w:szCs w:val="20"/>
        </w:rPr>
        <w:t>トラブルなくプロジェクト</w:t>
      </w:r>
      <w:r w:rsidR="008C2F82" w:rsidRPr="00572748">
        <w:rPr>
          <w:rFonts w:ascii="ＭＳ 明朝" w:hAnsi="ＭＳ 明朝" w:cs="ＭＳ ゴシック" w:hint="eastAsia"/>
          <w:bCs/>
          <w:sz w:val="20"/>
          <w:szCs w:val="20"/>
        </w:rPr>
        <w:t>を進行する</w:t>
      </w:r>
      <w:r w:rsidR="00AB7C1D" w:rsidRPr="00572748">
        <w:rPr>
          <w:rFonts w:ascii="ＭＳ 明朝" w:hAnsi="ＭＳ 明朝" w:cs="ＭＳ ゴシック" w:hint="eastAsia"/>
          <w:bCs/>
          <w:sz w:val="20"/>
          <w:szCs w:val="20"/>
        </w:rPr>
        <w:t>推進</w:t>
      </w:r>
      <w:r w:rsidR="008C2F82" w:rsidRPr="00572748">
        <w:rPr>
          <w:rFonts w:ascii="ＭＳ 明朝" w:hAnsi="ＭＳ 明朝" w:cs="ＭＳ ゴシック" w:hint="eastAsia"/>
          <w:bCs/>
          <w:sz w:val="20"/>
          <w:szCs w:val="20"/>
        </w:rPr>
        <w:t>力</w:t>
      </w:r>
      <w:r w:rsidRPr="00572748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489B436" w14:textId="77777777" w:rsidR="00023806" w:rsidRPr="00572748" w:rsidRDefault="00AC0D42" w:rsidP="00720F3D">
      <w:pPr>
        <w:pStyle w:val="a6"/>
        <w:jc w:val="left"/>
        <w:rPr>
          <w:rFonts w:ascii="ＭＳ 明朝" w:eastAsia="ＭＳ 明朝" w:hAnsi="ＭＳ 明朝"/>
          <w:sz w:val="20"/>
          <w:szCs w:val="20"/>
        </w:rPr>
      </w:pPr>
      <w:r w:rsidRPr="00572748">
        <w:rPr>
          <w:rFonts w:ascii="ＭＳ 明朝" w:eastAsia="ＭＳ 明朝" w:hAnsi="ＭＳ 明朝" w:hint="eastAsia"/>
          <w:sz w:val="20"/>
          <w:szCs w:val="20"/>
        </w:rPr>
        <w:t>物流センターの</w:t>
      </w:r>
      <w:r w:rsidR="00A62B55" w:rsidRPr="00572748">
        <w:rPr>
          <w:rFonts w:ascii="ＭＳ 明朝" w:eastAsia="ＭＳ 明朝" w:hAnsi="ＭＳ 明朝" w:hint="eastAsia"/>
          <w:sz w:val="20"/>
          <w:szCs w:val="20"/>
        </w:rPr>
        <w:t>新規</w:t>
      </w:r>
      <w:r w:rsidRPr="00572748">
        <w:rPr>
          <w:rFonts w:ascii="ＭＳ 明朝" w:eastAsia="ＭＳ 明朝" w:hAnsi="ＭＳ 明朝" w:hint="eastAsia"/>
          <w:sz w:val="20"/>
          <w:szCs w:val="20"/>
        </w:rPr>
        <w:t>立ち上げプロジェクトに伴い、</w:t>
      </w:r>
      <w:r w:rsidR="001120FF" w:rsidRPr="00572748">
        <w:rPr>
          <w:rFonts w:ascii="ＭＳ 明朝" w:eastAsia="ＭＳ 明朝" w:hAnsi="ＭＳ 明朝" w:hint="eastAsia"/>
          <w:sz w:val="20"/>
          <w:szCs w:val="20"/>
        </w:rPr>
        <w:t>配送計画や予算管理を担当。</w:t>
      </w:r>
      <w:r w:rsidR="00E802D7" w:rsidRPr="00572748">
        <w:rPr>
          <w:rFonts w:ascii="ＭＳ 明朝" w:eastAsia="ＭＳ 明朝" w:hAnsi="ＭＳ 明朝" w:hint="eastAsia"/>
          <w:sz w:val="20"/>
          <w:szCs w:val="20"/>
        </w:rPr>
        <w:t>営業などの他部門との連携も</w:t>
      </w:r>
      <w:r w:rsidR="001120FF" w:rsidRPr="00572748">
        <w:rPr>
          <w:rFonts w:ascii="ＭＳ 明朝" w:eastAsia="ＭＳ 明朝" w:hAnsi="ＭＳ 明朝" w:hint="eastAsia"/>
          <w:sz w:val="20"/>
          <w:szCs w:val="20"/>
        </w:rPr>
        <w:t>とりながら、あらゆるフェーズでのリスク回避を行いました。また、費用を予算内に収めるため</w:t>
      </w:r>
      <w:r w:rsidR="007C540E" w:rsidRPr="00572748">
        <w:rPr>
          <w:rFonts w:ascii="ＭＳ 明朝" w:eastAsia="ＭＳ 明朝" w:hAnsi="ＭＳ 明朝" w:hint="eastAsia"/>
          <w:sz w:val="20"/>
          <w:szCs w:val="20"/>
        </w:rPr>
        <w:t>にも各部署とも調整した上で、人員の配置や配送ルートの選定を実施。結果として、センター立ち上げ直後</w:t>
      </w:r>
      <w:r w:rsidR="00A62B55" w:rsidRPr="00A62B55">
        <w:rPr>
          <w:rFonts w:ascii="ＭＳ 明朝" w:eastAsia="ＭＳ 明朝" w:hAnsi="ＭＳ 明朝" w:hint="eastAsia"/>
          <w:sz w:val="20"/>
          <w:szCs w:val="20"/>
        </w:rPr>
        <w:t>からスケジュール</w:t>
      </w:r>
      <w:r w:rsidR="005C5040">
        <w:rPr>
          <w:rFonts w:ascii="ＭＳ 明朝" w:eastAsia="ＭＳ 明朝" w:hAnsi="ＭＳ 明朝" w:hint="eastAsia"/>
          <w:sz w:val="20"/>
          <w:szCs w:val="20"/>
        </w:rPr>
        <w:t>どお</w:t>
      </w:r>
      <w:r w:rsidR="00A62B55" w:rsidRPr="00A62B55">
        <w:rPr>
          <w:rFonts w:ascii="ＭＳ 明朝" w:eastAsia="ＭＳ 明朝" w:hAnsi="ＭＳ 明朝" w:hint="eastAsia"/>
          <w:sz w:val="20"/>
          <w:szCs w:val="20"/>
        </w:rPr>
        <w:t>りに出荷すること</w:t>
      </w:r>
      <w:r w:rsidR="007C540E" w:rsidRPr="00572748">
        <w:rPr>
          <w:rFonts w:ascii="ＭＳ 明朝" w:eastAsia="ＭＳ 明朝" w:hAnsi="ＭＳ 明朝" w:hint="eastAsia"/>
          <w:sz w:val="20"/>
          <w:szCs w:val="20"/>
        </w:rPr>
        <w:t>に貢献しました。</w:t>
      </w:r>
    </w:p>
    <w:p w14:paraId="21D33D08" w14:textId="77777777" w:rsidR="00AB7C1D" w:rsidRPr="00572748" w:rsidRDefault="00AB7C1D" w:rsidP="007869AC">
      <w:pPr>
        <w:pStyle w:val="a6"/>
        <w:jc w:val="left"/>
        <w:rPr>
          <w:rFonts w:ascii="ＭＳ 明朝" w:eastAsia="ＭＳ 明朝" w:hAnsi="ＭＳ 明朝"/>
          <w:sz w:val="20"/>
          <w:szCs w:val="20"/>
        </w:rPr>
      </w:pPr>
    </w:p>
    <w:p w14:paraId="3FD92556" w14:textId="68D55901" w:rsidR="00B8580A" w:rsidRDefault="005C0DB3" w:rsidP="0014180E">
      <w:pPr>
        <w:pStyle w:val="a6"/>
      </w:pPr>
      <w:r w:rsidRPr="00572748">
        <w:rPr>
          <w:rFonts w:hint="eastAsia"/>
        </w:rPr>
        <w:t>以上</w:t>
      </w:r>
    </w:p>
    <w:p w14:paraId="169394BF" w14:textId="77777777" w:rsidR="0014180E" w:rsidRPr="00572748" w:rsidRDefault="0014180E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14180E" w:rsidRPr="00572748" w:rsidSect="00FE67F5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78C9" w14:textId="77777777" w:rsidR="0054592E" w:rsidRDefault="0054592E">
      <w:r>
        <w:separator/>
      </w:r>
    </w:p>
  </w:endnote>
  <w:endnote w:type="continuationSeparator" w:id="0">
    <w:p w14:paraId="4ED05F06" w14:textId="77777777" w:rsidR="0054592E" w:rsidRDefault="0054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69A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6973673E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3AB26" w14:textId="77777777" w:rsidR="0030475C" w:rsidRPr="00927775" w:rsidRDefault="007534A1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927775">
      <w:fldChar w:fldCharType="begin"/>
    </w:r>
    <w:r>
      <w:instrText xml:space="preserve"> PAGE  \* MERGEFORMAT </w:instrText>
    </w:r>
    <w:r w:rsidRPr="00927775">
      <w:fldChar w:fldCharType="separate"/>
    </w:r>
    <w:r w:rsidR="00FC182A" w:rsidRPr="00FC182A">
      <w:rPr>
        <w:rFonts w:ascii="ＭＳ 明朝" w:hAnsi="ＭＳ 明朝"/>
        <w:noProof/>
        <w:sz w:val="18"/>
        <w:szCs w:val="18"/>
      </w:rPr>
      <w:t>2</w:t>
    </w:r>
    <w:r w:rsidRPr="00927775">
      <w:rPr>
        <w:rFonts w:ascii="ＭＳ 明朝" w:hAnsi="ＭＳ 明朝"/>
        <w:noProof/>
        <w:sz w:val="18"/>
        <w:szCs w:val="18"/>
      </w:rPr>
      <w:fldChar w:fldCharType="end"/>
    </w:r>
    <w:r w:rsidR="005C0DB3" w:rsidRPr="00927775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FC182A" w:rsidRPr="00FC182A">
        <w:rPr>
          <w:rFonts w:ascii="ＭＳ 明朝" w:hAnsi="ＭＳ 明朝" w:cs="ＭＳ 明朝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CE3ED" w14:textId="77777777" w:rsidR="0054592E" w:rsidRDefault="0054592E">
      <w:r>
        <w:separator/>
      </w:r>
    </w:p>
  </w:footnote>
  <w:footnote w:type="continuationSeparator" w:id="0">
    <w:p w14:paraId="1441BE52" w14:textId="77777777" w:rsidR="0054592E" w:rsidRDefault="0054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0966E0"/>
    <w:multiLevelType w:val="hybridMultilevel"/>
    <w:tmpl w:val="BB1E1EF6"/>
    <w:lvl w:ilvl="0" w:tplc="4D845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465EA"/>
    <w:multiLevelType w:val="hybridMultilevel"/>
    <w:tmpl w:val="E092E8CE"/>
    <w:lvl w:ilvl="0" w:tplc="4D845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F53"/>
    <w:rsid w:val="00023806"/>
    <w:rsid w:val="000249A7"/>
    <w:rsid w:val="000278FF"/>
    <w:rsid w:val="000410F4"/>
    <w:rsid w:val="000547E3"/>
    <w:rsid w:val="00057F7A"/>
    <w:rsid w:val="00063494"/>
    <w:rsid w:val="00070E0D"/>
    <w:rsid w:val="00073D94"/>
    <w:rsid w:val="000803F8"/>
    <w:rsid w:val="000A3432"/>
    <w:rsid w:val="000A57CF"/>
    <w:rsid w:val="000A5821"/>
    <w:rsid w:val="000A5EBB"/>
    <w:rsid w:val="000C3C47"/>
    <w:rsid w:val="000D26B2"/>
    <w:rsid w:val="000E33BA"/>
    <w:rsid w:val="000F07FF"/>
    <w:rsid w:val="000F7EC6"/>
    <w:rsid w:val="00102242"/>
    <w:rsid w:val="00105BFB"/>
    <w:rsid w:val="00106CE8"/>
    <w:rsid w:val="001106D1"/>
    <w:rsid w:val="001120FF"/>
    <w:rsid w:val="00133DB8"/>
    <w:rsid w:val="00136921"/>
    <w:rsid w:val="0014180E"/>
    <w:rsid w:val="0015451B"/>
    <w:rsid w:val="00156934"/>
    <w:rsid w:val="00165279"/>
    <w:rsid w:val="00171605"/>
    <w:rsid w:val="00172A27"/>
    <w:rsid w:val="00184F4C"/>
    <w:rsid w:val="001879B0"/>
    <w:rsid w:val="001C38BB"/>
    <w:rsid w:val="001D7E3A"/>
    <w:rsid w:val="001F4FE1"/>
    <w:rsid w:val="001F7B08"/>
    <w:rsid w:val="00216F5F"/>
    <w:rsid w:val="00221C3A"/>
    <w:rsid w:val="00226107"/>
    <w:rsid w:val="002608B3"/>
    <w:rsid w:val="00260B12"/>
    <w:rsid w:val="00267AD7"/>
    <w:rsid w:val="00276462"/>
    <w:rsid w:val="002A4323"/>
    <w:rsid w:val="002A4D01"/>
    <w:rsid w:val="002A6C06"/>
    <w:rsid w:val="002B33CB"/>
    <w:rsid w:val="002B4977"/>
    <w:rsid w:val="0030475C"/>
    <w:rsid w:val="00310B2D"/>
    <w:rsid w:val="003301F8"/>
    <w:rsid w:val="003303D1"/>
    <w:rsid w:val="003410E5"/>
    <w:rsid w:val="00341F73"/>
    <w:rsid w:val="0034691B"/>
    <w:rsid w:val="00353713"/>
    <w:rsid w:val="00373C6D"/>
    <w:rsid w:val="003820DA"/>
    <w:rsid w:val="0039002C"/>
    <w:rsid w:val="003B7361"/>
    <w:rsid w:val="003C098D"/>
    <w:rsid w:val="003F313B"/>
    <w:rsid w:val="003F3CF3"/>
    <w:rsid w:val="004062F7"/>
    <w:rsid w:val="0040796C"/>
    <w:rsid w:val="00407FE6"/>
    <w:rsid w:val="004120C8"/>
    <w:rsid w:val="0043424D"/>
    <w:rsid w:val="004467A3"/>
    <w:rsid w:val="00451D6E"/>
    <w:rsid w:val="004718DA"/>
    <w:rsid w:val="00477258"/>
    <w:rsid w:val="004778BD"/>
    <w:rsid w:val="00491849"/>
    <w:rsid w:val="004A7876"/>
    <w:rsid w:val="004A7C36"/>
    <w:rsid w:val="004B3BA3"/>
    <w:rsid w:val="004F755C"/>
    <w:rsid w:val="00531A5C"/>
    <w:rsid w:val="00535512"/>
    <w:rsid w:val="0054592E"/>
    <w:rsid w:val="00546233"/>
    <w:rsid w:val="005470FB"/>
    <w:rsid w:val="00560590"/>
    <w:rsid w:val="0056399C"/>
    <w:rsid w:val="0057181C"/>
    <w:rsid w:val="00572748"/>
    <w:rsid w:val="005743BF"/>
    <w:rsid w:val="00581DC0"/>
    <w:rsid w:val="0058434B"/>
    <w:rsid w:val="005B0DD0"/>
    <w:rsid w:val="005B41CD"/>
    <w:rsid w:val="005C0DB3"/>
    <w:rsid w:val="005C5040"/>
    <w:rsid w:val="005C7586"/>
    <w:rsid w:val="005D0EAC"/>
    <w:rsid w:val="005D172F"/>
    <w:rsid w:val="005D1BC6"/>
    <w:rsid w:val="005D714F"/>
    <w:rsid w:val="005E116D"/>
    <w:rsid w:val="005F0A2F"/>
    <w:rsid w:val="005F1DC4"/>
    <w:rsid w:val="006053DF"/>
    <w:rsid w:val="006143E7"/>
    <w:rsid w:val="0061461A"/>
    <w:rsid w:val="00615048"/>
    <w:rsid w:val="00616E90"/>
    <w:rsid w:val="0066440D"/>
    <w:rsid w:val="00664F5B"/>
    <w:rsid w:val="006755C1"/>
    <w:rsid w:val="0067785D"/>
    <w:rsid w:val="00683FBE"/>
    <w:rsid w:val="006876B8"/>
    <w:rsid w:val="00690DC2"/>
    <w:rsid w:val="006A1B85"/>
    <w:rsid w:val="006A5749"/>
    <w:rsid w:val="006D1683"/>
    <w:rsid w:val="006F4AA4"/>
    <w:rsid w:val="006F530C"/>
    <w:rsid w:val="00704DE8"/>
    <w:rsid w:val="007151ED"/>
    <w:rsid w:val="00720F3D"/>
    <w:rsid w:val="00746282"/>
    <w:rsid w:val="0075233B"/>
    <w:rsid w:val="007534A1"/>
    <w:rsid w:val="00755F2C"/>
    <w:rsid w:val="00761B88"/>
    <w:rsid w:val="00765780"/>
    <w:rsid w:val="007658CB"/>
    <w:rsid w:val="00765F6E"/>
    <w:rsid w:val="007869AC"/>
    <w:rsid w:val="007C540E"/>
    <w:rsid w:val="007D281D"/>
    <w:rsid w:val="007D2971"/>
    <w:rsid w:val="007E146C"/>
    <w:rsid w:val="007F0C01"/>
    <w:rsid w:val="007F100C"/>
    <w:rsid w:val="007F4D76"/>
    <w:rsid w:val="0080353B"/>
    <w:rsid w:val="00812988"/>
    <w:rsid w:val="008137D6"/>
    <w:rsid w:val="00816705"/>
    <w:rsid w:val="00820B82"/>
    <w:rsid w:val="00831227"/>
    <w:rsid w:val="00842A65"/>
    <w:rsid w:val="00843AF4"/>
    <w:rsid w:val="00845FF5"/>
    <w:rsid w:val="00851502"/>
    <w:rsid w:val="00854860"/>
    <w:rsid w:val="0087165D"/>
    <w:rsid w:val="00871B62"/>
    <w:rsid w:val="00890567"/>
    <w:rsid w:val="008A42CF"/>
    <w:rsid w:val="008A789D"/>
    <w:rsid w:val="008B431C"/>
    <w:rsid w:val="008B4A27"/>
    <w:rsid w:val="008B65D7"/>
    <w:rsid w:val="008B6990"/>
    <w:rsid w:val="008C2A42"/>
    <w:rsid w:val="008C2F82"/>
    <w:rsid w:val="008C6D47"/>
    <w:rsid w:val="008E7DDC"/>
    <w:rsid w:val="008F52C8"/>
    <w:rsid w:val="008F5AD8"/>
    <w:rsid w:val="008F65C0"/>
    <w:rsid w:val="008F691F"/>
    <w:rsid w:val="00910277"/>
    <w:rsid w:val="00910943"/>
    <w:rsid w:val="009154E9"/>
    <w:rsid w:val="009228F2"/>
    <w:rsid w:val="00927775"/>
    <w:rsid w:val="009458BB"/>
    <w:rsid w:val="0096019B"/>
    <w:rsid w:val="0099180F"/>
    <w:rsid w:val="009958E4"/>
    <w:rsid w:val="00996302"/>
    <w:rsid w:val="009A1502"/>
    <w:rsid w:val="009A179E"/>
    <w:rsid w:val="009B341D"/>
    <w:rsid w:val="009D2364"/>
    <w:rsid w:val="009E1303"/>
    <w:rsid w:val="009E4132"/>
    <w:rsid w:val="009E5338"/>
    <w:rsid w:val="009F1F45"/>
    <w:rsid w:val="00A248F1"/>
    <w:rsid w:val="00A3100F"/>
    <w:rsid w:val="00A338E5"/>
    <w:rsid w:val="00A52C76"/>
    <w:rsid w:val="00A53BA9"/>
    <w:rsid w:val="00A55FF4"/>
    <w:rsid w:val="00A62128"/>
    <w:rsid w:val="00A62B55"/>
    <w:rsid w:val="00A63A33"/>
    <w:rsid w:val="00A6492B"/>
    <w:rsid w:val="00A8491F"/>
    <w:rsid w:val="00A86277"/>
    <w:rsid w:val="00A9575D"/>
    <w:rsid w:val="00AA090A"/>
    <w:rsid w:val="00AA6ECC"/>
    <w:rsid w:val="00AB185C"/>
    <w:rsid w:val="00AB7C1D"/>
    <w:rsid w:val="00AC0D42"/>
    <w:rsid w:val="00AC635D"/>
    <w:rsid w:val="00AD168C"/>
    <w:rsid w:val="00AE00A1"/>
    <w:rsid w:val="00AE1AD7"/>
    <w:rsid w:val="00AF3C95"/>
    <w:rsid w:val="00B13B07"/>
    <w:rsid w:val="00B140CC"/>
    <w:rsid w:val="00B20EC7"/>
    <w:rsid w:val="00B25954"/>
    <w:rsid w:val="00B34E14"/>
    <w:rsid w:val="00B44689"/>
    <w:rsid w:val="00B46A48"/>
    <w:rsid w:val="00B57DBA"/>
    <w:rsid w:val="00B726B4"/>
    <w:rsid w:val="00B7298E"/>
    <w:rsid w:val="00B8580A"/>
    <w:rsid w:val="00B90A31"/>
    <w:rsid w:val="00BA79BA"/>
    <w:rsid w:val="00BB7CAD"/>
    <w:rsid w:val="00BC1A1F"/>
    <w:rsid w:val="00BD4B94"/>
    <w:rsid w:val="00BF196A"/>
    <w:rsid w:val="00C07369"/>
    <w:rsid w:val="00C114C6"/>
    <w:rsid w:val="00C12AB2"/>
    <w:rsid w:val="00C15059"/>
    <w:rsid w:val="00C202D1"/>
    <w:rsid w:val="00C251B7"/>
    <w:rsid w:val="00C26F81"/>
    <w:rsid w:val="00C44804"/>
    <w:rsid w:val="00C55459"/>
    <w:rsid w:val="00C70F86"/>
    <w:rsid w:val="00C73061"/>
    <w:rsid w:val="00C740CE"/>
    <w:rsid w:val="00C8204C"/>
    <w:rsid w:val="00C90A55"/>
    <w:rsid w:val="00C95C0D"/>
    <w:rsid w:val="00CB31BC"/>
    <w:rsid w:val="00CB3679"/>
    <w:rsid w:val="00CC0979"/>
    <w:rsid w:val="00CC6A3D"/>
    <w:rsid w:val="00CC754D"/>
    <w:rsid w:val="00CE351B"/>
    <w:rsid w:val="00CE667D"/>
    <w:rsid w:val="00CF47F6"/>
    <w:rsid w:val="00D03867"/>
    <w:rsid w:val="00D03CD2"/>
    <w:rsid w:val="00D1371F"/>
    <w:rsid w:val="00D137B3"/>
    <w:rsid w:val="00D13D84"/>
    <w:rsid w:val="00D1515A"/>
    <w:rsid w:val="00D155D8"/>
    <w:rsid w:val="00D22A27"/>
    <w:rsid w:val="00D266E6"/>
    <w:rsid w:val="00D53E73"/>
    <w:rsid w:val="00D60541"/>
    <w:rsid w:val="00D72911"/>
    <w:rsid w:val="00D84034"/>
    <w:rsid w:val="00D91175"/>
    <w:rsid w:val="00D95F01"/>
    <w:rsid w:val="00D960C1"/>
    <w:rsid w:val="00DA5D19"/>
    <w:rsid w:val="00DA78EA"/>
    <w:rsid w:val="00DB24AC"/>
    <w:rsid w:val="00DC0912"/>
    <w:rsid w:val="00DC446D"/>
    <w:rsid w:val="00DD1DDC"/>
    <w:rsid w:val="00DF407D"/>
    <w:rsid w:val="00DF6E70"/>
    <w:rsid w:val="00E06AC5"/>
    <w:rsid w:val="00E12138"/>
    <w:rsid w:val="00E23A3F"/>
    <w:rsid w:val="00E441E7"/>
    <w:rsid w:val="00E50016"/>
    <w:rsid w:val="00E802D7"/>
    <w:rsid w:val="00EA6FA9"/>
    <w:rsid w:val="00EF2B1F"/>
    <w:rsid w:val="00EF6F23"/>
    <w:rsid w:val="00F065AB"/>
    <w:rsid w:val="00F4480A"/>
    <w:rsid w:val="00F45871"/>
    <w:rsid w:val="00F5111E"/>
    <w:rsid w:val="00F60024"/>
    <w:rsid w:val="00F637E0"/>
    <w:rsid w:val="00F86347"/>
    <w:rsid w:val="00F9075F"/>
    <w:rsid w:val="00F90CCF"/>
    <w:rsid w:val="00F91BDE"/>
    <w:rsid w:val="00FB64BC"/>
    <w:rsid w:val="00FC182A"/>
    <w:rsid w:val="00FC2207"/>
    <w:rsid w:val="00FD36CA"/>
    <w:rsid w:val="00FD6A73"/>
    <w:rsid w:val="00FE3891"/>
    <w:rsid w:val="00FE4B96"/>
    <w:rsid w:val="00FE67F5"/>
    <w:rsid w:val="00FF50E9"/>
    <w:rsid w:val="00FF77D9"/>
    <w:rsid w:val="00FF7C1C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E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580A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customStyle="1" w:styleId="a9">
    <w:name w:val="ヘッダー (文字)"/>
    <w:link w:val="a8"/>
    <w:uiPriority w:val="99"/>
    <w:rsid w:val="00B8580A"/>
    <w:rPr>
      <w:kern w:val="2"/>
      <w:sz w:val="21"/>
      <w:szCs w:val="24"/>
    </w:rPr>
  </w:style>
  <w:style w:type="character" w:styleId="ac">
    <w:name w:val="annotation reference"/>
    <w:rsid w:val="00C95C0D"/>
    <w:rPr>
      <w:sz w:val="18"/>
      <w:szCs w:val="18"/>
    </w:rPr>
  </w:style>
  <w:style w:type="paragraph" w:styleId="ad">
    <w:name w:val="annotation text"/>
    <w:basedOn w:val="a"/>
    <w:link w:val="ae"/>
    <w:rsid w:val="00C95C0D"/>
    <w:pPr>
      <w:jc w:val="left"/>
    </w:pPr>
  </w:style>
  <w:style w:type="character" w:customStyle="1" w:styleId="ae">
    <w:name w:val="コメント文字列 (文字)"/>
    <w:link w:val="ad"/>
    <w:rsid w:val="00C95C0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95C0D"/>
    <w:rPr>
      <w:b/>
      <w:bCs/>
    </w:rPr>
  </w:style>
  <w:style w:type="character" w:customStyle="1" w:styleId="af0">
    <w:name w:val="コメント内容 (文字)"/>
    <w:link w:val="af"/>
    <w:rsid w:val="00C95C0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9D7B-15EB-4FAE-AF65-E5E4A98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2021-10-21T09:57:00Z</dcterms:created>
  <dcterms:modified xsi:type="dcterms:W3CDTF">2021-10-21T09:57:00Z</dcterms:modified>
</cp:coreProperties>
</file>